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Pr="00D45847" w:rsidR="00FC3315" w:rsidTr="3E08D0DA" w14:paraId="380D3A12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Pr="00D45847" w:rsidR="00FC3315" w:rsidP="00FC3315" w:rsidRDefault="00FC3315" w14:paraId="0148F5C7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Pr="00D45847" w:rsidR="00FC3315" w:rsidP="00CF24C5" w:rsidRDefault="00FC3315" w14:paraId="4D94D110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Nazwa modułu (bloku przedmiotów): </w:t>
            </w:r>
            <w:r w:rsidRPr="00D45847" w:rsidR="00184268">
              <w:rPr>
                <w:b/>
                <w:bCs/>
                <w:sz w:val="22"/>
                <w:szCs w:val="22"/>
              </w:rPr>
              <w:t>Przedmioty</w:t>
            </w:r>
            <w:r w:rsidRPr="00D45847" w:rsidR="00184268">
              <w:rPr>
                <w:sz w:val="22"/>
                <w:szCs w:val="22"/>
              </w:rPr>
              <w:t xml:space="preserve"> </w:t>
            </w:r>
            <w:r w:rsidRPr="00D45847" w:rsidR="00184268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D45847" w:rsidR="00FC3315" w:rsidP="00CF24C5" w:rsidRDefault="00FC3315" w14:paraId="12B41811" w14:textId="77777777">
            <w:pPr>
              <w:rPr>
                <w:b/>
                <w:bCs/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Kod modułu: </w:t>
            </w:r>
            <w:r w:rsidRPr="00D45847" w:rsidR="00184268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Pr="00D45847" w:rsidR="00FC3315" w:rsidTr="3E08D0DA" w14:paraId="370E3E50" w14:textId="77777777">
        <w:trPr>
          <w:cantSplit/>
        </w:trPr>
        <w:tc>
          <w:tcPr>
            <w:tcW w:w="497" w:type="dxa"/>
            <w:vMerge/>
            <w:textDirection w:val="btLr"/>
          </w:tcPr>
          <w:p w:rsidRPr="00D45847" w:rsidR="00FC3315" w:rsidP="00FC3315" w:rsidRDefault="00FC3315" w14:paraId="672A6659" w14:textId="77777777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Pr="00D45847" w:rsidR="00FC3315" w:rsidP="00CF24C5" w:rsidRDefault="00FC3315" w14:paraId="1DA93729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Nazwa przedmiotu: </w:t>
            </w:r>
            <w:r w:rsidRPr="00D45847" w:rsidR="00733636">
              <w:rPr>
                <w:b/>
                <w:bCs/>
                <w:sz w:val="22"/>
                <w:szCs w:val="22"/>
              </w:rPr>
              <w:t>Finanse publiczne i prawo finansowe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D45847" w:rsidR="00FC3315" w:rsidP="00CF24C5" w:rsidRDefault="00FC3315" w14:paraId="6D536C0A" w14:textId="613F8CA4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Kod przedmiotu:</w:t>
            </w:r>
            <w:r w:rsidRPr="00D45847">
              <w:rPr>
                <w:b/>
                <w:sz w:val="22"/>
                <w:szCs w:val="22"/>
              </w:rPr>
              <w:t xml:space="preserve"> </w:t>
            </w:r>
            <w:r w:rsidRPr="00D45847" w:rsidR="00184268">
              <w:rPr>
                <w:b/>
                <w:sz w:val="22"/>
                <w:szCs w:val="22"/>
              </w:rPr>
              <w:t>2</w:t>
            </w:r>
            <w:r w:rsidR="00E22B97">
              <w:rPr>
                <w:b/>
                <w:sz w:val="22"/>
                <w:szCs w:val="22"/>
              </w:rPr>
              <w:t>6</w:t>
            </w:r>
          </w:p>
        </w:tc>
      </w:tr>
      <w:tr w:rsidRPr="00D45847" w:rsidR="00FC3315" w:rsidTr="3E08D0DA" w14:paraId="0B2F2838" w14:textId="77777777">
        <w:trPr>
          <w:cantSplit/>
        </w:trPr>
        <w:tc>
          <w:tcPr>
            <w:tcW w:w="497" w:type="dxa"/>
            <w:vMerge/>
          </w:tcPr>
          <w:p w:rsidRPr="00D45847" w:rsidR="00FC3315" w:rsidP="00FC3315" w:rsidRDefault="00FC3315" w14:paraId="0A37501D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D45847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D45847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D45847" w:rsidR="00FC3315" w:rsidTr="3E08D0DA" w14:paraId="6ADFA483" w14:textId="77777777">
        <w:trPr>
          <w:cantSplit/>
        </w:trPr>
        <w:tc>
          <w:tcPr>
            <w:tcW w:w="497" w:type="dxa"/>
            <w:vMerge/>
          </w:tcPr>
          <w:p w:rsidRPr="00D45847" w:rsidR="00FC3315" w:rsidP="00FC3315" w:rsidRDefault="00FC3315" w14:paraId="5DAB6C7B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D45847" w:rsidR="00FC3315" w:rsidP="00292477" w:rsidRDefault="00FC3315" w14:paraId="524A6591" w14:textId="77777777">
            <w:pPr>
              <w:rPr>
                <w:b/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Nazwa kierunku: </w:t>
            </w:r>
            <w:r w:rsidRPr="00D45847" w:rsidR="00012BA9">
              <w:rPr>
                <w:b/>
                <w:sz w:val="22"/>
                <w:szCs w:val="22"/>
              </w:rPr>
              <w:t>ADMINISTRACJA</w:t>
            </w:r>
          </w:p>
        </w:tc>
      </w:tr>
      <w:tr w:rsidRPr="00D45847" w:rsidR="00FC3315" w:rsidTr="3E08D0DA" w14:paraId="4073513D" w14:textId="77777777">
        <w:trPr>
          <w:cantSplit/>
        </w:trPr>
        <w:tc>
          <w:tcPr>
            <w:tcW w:w="497" w:type="dxa"/>
            <w:vMerge/>
          </w:tcPr>
          <w:p w:rsidRPr="00D45847" w:rsidR="00FC3315" w:rsidP="00FC3315" w:rsidRDefault="00FC3315" w14:paraId="02EB378F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D45847" w:rsidR="00FC3315" w:rsidP="00FC3315" w:rsidRDefault="00FC3315" w14:paraId="464B5E9C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Forma studiów: </w:t>
            </w:r>
            <w:r w:rsidRPr="00D4584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Pr="00D45847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Profil kształcenia: </w:t>
            </w:r>
            <w:r w:rsidRPr="00D4584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Pr="00D45847" w:rsidR="00FC3315" w:rsidP="00FC3315" w:rsidRDefault="00072C4D" w14:paraId="0548088D" w14:textId="77777777">
            <w:pPr>
              <w:rPr>
                <w:b/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Specjalność:</w:t>
            </w:r>
            <w:r w:rsidRPr="00D45847" w:rsidR="005065AF">
              <w:rPr>
                <w:sz w:val="22"/>
                <w:szCs w:val="22"/>
              </w:rPr>
              <w:t xml:space="preserve"> </w:t>
            </w:r>
            <w:r w:rsidRPr="00D45847" w:rsidR="00DE161E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Pr="00D45847" w:rsidR="00FC3315" w:rsidTr="3E08D0DA" w14:paraId="06F4F506" w14:textId="77777777">
        <w:trPr>
          <w:cantSplit/>
        </w:trPr>
        <w:tc>
          <w:tcPr>
            <w:tcW w:w="497" w:type="dxa"/>
            <w:vMerge/>
          </w:tcPr>
          <w:p w:rsidRPr="00D45847" w:rsidR="00FC3315" w:rsidP="00FC3315" w:rsidRDefault="00FC3315" w14:paraId="6A05A809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D45847" w:rsidR="00FC3315" w:rsidP="00CF24C5" w:rsidRDefault="00FC3315" w14:paraId="59DA4A41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Rok / semestr: </w:t>
            </w:r>
            <w:r w:rsidRPr="00D45847" w:rsidR="00184268">
              <w:rPr>
                <w:sz w:val="22"/>
                <w:szCs w:val="22"/>
              </w:rPr>
              <w:t>II/</w:t>
            </w:r>
            <w:r w:rsidRPr="00D45847" w:rsidR="00876270">
              <w:rPr>
                <w:sz w:val="22"/>
                <w:szCs w:val="22"/>
              </w:rPr>
              <w:t>IV sem.</w:t>
            </w:r>
          </w:p>
        </w:tc>
        <w:tc>
          <w:tcPr>
            <w:tcW w:w="3173" w:type="dxa"/>
            <w:gridSpan w:val="3"/>
          </w:tcPr>
          <w:p w:rsidRPr="00D45847" w:rsidR="00FC3315" w:rsidP="00FC3315" w:rsidRDefault="00FC3315" w14:paraId="5C45A3B6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Status przedmiotu /modułu:</w:t>
            </w:r>
          </w:p>
          <w:p w:rsidRPr="00D45847" w:rsidR="00FC3315" w:rsidP="00FC3315" w:rsidRDefault="00184268" w14:paraId="08EE4E00" w14:textId="77777777">
            <w:pPr>
              <w:rPr>
                <w:b/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Pr="00D45847" w:rsidR="00FC3315" w:rsidP="00FC3315" w:rsidRDefault="00FC3315" w14:paraId="61A3AAEB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Język przedmiotu / modułu:</w:t>
            </w:r>
          </w:p>
          <w:p w:rsidRPr="00D45847" w:rsidR="00FC3315" w:rsidP="00FC3315" w:rsidRDefault="00B3777B" w14:paraId="205A1F16" w14:textId="77777777">
            <w:pPr>
              <w:rPr>
                <w:b/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p</w:t>
            </w:r>
            <w:r w:rsidRPr="00D45847" w:rsidR="00FC3315">
              <w:rPr>
                <w:b/>
                <w:sz w:val="22"/>
                <w:szCs w:val="22"/>
              </w:rPr>
              <w:t>olski</w:t>
            </w:r>
          </w:p>
        </w:tc>
      </w:tr>
      <w:tr w:rsidRPr="00D45847" w:rsidR="00FC3315" w:rsidTr="3E08D0DA" w14:paraId="507E88AB" w14:textId="77777777">
        <w:trPr>
          <w:cantSplit/>
        </w:trPr>
        <w:tc>
          <w:tcPr>
            <w:tcW w:w="497" w:type="dxa"/>
            <w:vMerge/>
          </w:tcPr>
          <w:p w:rsidRPr="00D45847" w:rsidR="00FC3315" w:rsidP="00FC3315" w:rsidRDefault="00FC3315" w14:paraId="5A39BBE3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Pr="00D45847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Pr="00D45847" w:rsidR="00FC3315" w:rsidP="009E7B8A" w:rsidRDefault="00FC3315" w14:paraId="49CCF9E1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Pr="00D45847" w:rsidR="00FC3315" w:rsidP="009E7B8A" w:rsidRDefault="00FC3315" w14:paraId="7F626B56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Pr="00D45847" w:rsidR="00FC3315" w:rsidP="009E7B8A" w:rsidRDefault="00FC3315" w14:paraId="71E8B11E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Pr="00D45847" w:rsidR="00FC3315" w:rsidP="009E7B8A" w:rsidRDefault="00B3777B" w14:paraId="39C49E66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</w:t>
            </w:r>
            <w:r w:rsidRPr="00D45847" w:rsidR="00FC3315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:rsidRPr="00D45847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Pr="00D45847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inne </w:t>
            </w:r>
            <w:r w:rsidRPr="00D45847">
              <w:rPr>
                <w:sz w:val="22"/>
                <w:szCs w:val="22"/>
              </w:rPr>
              <w:br/>
            </w:r>
            <w:r w:rsidRPr="00D45847">
              <w:rPr>
                <w:sz w:val="22"/>
                <w:szCs w:val="22"/>
              </w:rPr>
              <w:t>(wpisać jakie)</w:t>
            </w:r>
          </w:p>
        </w:tc>
      </w:tr>
      <w:tr w:rsidRPr="00D45847" w:rsidR="00FC3315" w:rsidTr="3E08D0DA" w14:paraId="553FA49A" w14:textId="77777777">
        <w:trPr>
          <w:cantSplit/>
        </w:trPr>
        <w:tc>
          <w:tcPr>
            <w:tcW w:w="497" w:type="dxa"/>
            <w:vMerge/>
          </w:tcPr>
          <w:p w:rsidRPr="00D45847" w:rsidR="00FC3315" w:rsidP="00FC3315" w:rsidRDefault="00FC3315" w14:paraId="41C8F396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Pr="00D45847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Pr="00D45847" w:rsidR="00FC3315" w:rsidP="009E7B8A" w:rsidRDefault="0635288F" w14:paraId="3B1ADF09" w14:textId="685BFE85">
            <w:pPr>
              <w:jc w:val="center"/>
              <w:rPr>
                <w:sz w:val="22"/>
                <w:szCs w:val="22"/>
              </w:rPr>
            </w:pPr>
            <w:r w:rsidRPr="3E08D0DA">
              <w:rPr>
                <w:sz w:val="22"/>
                <w:szCs w:val="22"/>
              </w:rPr>
              <w:t>2</w:t>
            </w:r>
            <w:r w:rsidRPr="3E08D0DA" w:rsidR="33E7484C">
              <w:rPr>
                <w:sz w:val="22"/>
                <w:szCs w:val="22"/>
              </w:rPr>
              <w:t>0</w:t>
            </w:r>
            <w:r w:rsidRPr="3E08D0DA" w:rsidR="4A186B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Pr="00D45847" w:rsidR="00FC3315" w:rsidP="00E32F86" w:rsidRDefault="00A04F7E" w14:paraId="33CFEC6B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Pr="00D45847" w:rsidR="00FC3315" w:rsidP="009E7B8A" w:rsidRDefault="00FC3315" w14:paraId="72A3D3E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Pr="00D45847" w:rsidR="00FC3315" w:rsidP="003E4A84" w:rsidRDefault="00FC3315" w14:paraId="0D0B940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Pr="00D45847" w:rsidR="00FC3315" w:rsidP="009E7B8A" w:rsidRDefault="00FC3315" w14:paraId="0E27B00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Pr="00D45847" w:rsidR="00FC3315" w:rsidP="009E7B8A" w:rsidRDefault="00FC3315" w14:paraId="60061E4C" w14:textId="77777777">
            <w:pPr>
              <w:jc w:val="center"/>
              <w:rPr>
                <w:sz w:val="22"/>
                <w:szCs w:val="22"/>
              </w:rPr>
            </w:pPr>
          </w:p>
        </w:tc>
      </w:tr>
    </w:tbl>
    <w:p w:rsidRPr="00D45847" w:rsidR="00FC3315" w:rsidP="00FC3315" w:rsidRDefault="00FC3315" w14:paraId="44EAFD9C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Pr="00D45847" w:rsidR="00FC3315" w:rsidTr="00CC709A" w14:paraId="380C48C3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D45847" w:rsidR="00FC3315" w:rsidP="009E7B8A" w:rsidRDefault="00FC3315" w14:paraId="76C032E5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color="auto" w:sz="12" w:space="0"/>
            </w:tcBorders>
            <w:vAlign w:val="center"/>
          </w:tcPr>
          <w:p w:rsidRPr="00D45847" w:rsidR="00FC3315" w:rsidP="00FC3315" w:rsidRDefault="00A04F7E" w14:paraId="1CD7B278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Dr Szymon Kisiel</w:t>
            </w:r>
          </w:p>
        </w:tc>
      </w:tr>
      <w:tr w:rsidRPr="00D45847" w:rsidR="00FC3315" w:rsidTr="00CC709A" w14:paraId="63288DDC" w14:textId="77777777">
        <w:tc>
          <w:tcPr>
            <w:tcW w:w="2988" w:type="dxa"/>
            <w:vAlign w:val="center"/>
          </w:tcPr>
          <w:p w:rsidRPr="00D45847" w:rsidR="00FC3315" w:rsidP="009E7B8A" w:rsidRDefault="00FC3315" w14:paraId="736EA59D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Pr="00D45847" w:rsidR="00FC3315" w:rsidP="00FC3315" w:rsidRDefault="00A04F7E" w14:paraId="4BC826F5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Dr Szymon Kisiel</w:t>
            </w:r>
          </w:p>
        </w:tc>
      </w:tr>
      <w:tr w:rsidRPr="00D45847" w:rsidR="00A04F7E" w:rsidTr="00CC709A" w14:paraId="3DAA7A1D" w14:textId="77777777">
        <w:tc>
          <w:tcPr>
            <w:tcW w:w="2988" w:type="dxa"/>
            <w:vAlign w:val="center"/>
          </w:tcPr>
          <w:p w:rsidRPr="00D45847" w:rsidR="00A04F7E" w:rsidP="00A04F7E" w:rsidRDefault="00A04F7E" w14:paraId="71045629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:rsidRPr="00D45847" w:rsidR="00A04F7E" w:rsidP="00A04F7E" w:rsidRDefault="00A04F7E" w14:paraId="1DE8D985" w14:textId="77777777">
            <w:pPr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Przekazanie wiedzy z zakresu finansów publicznych i prawa finansowego</w:t>
            </w:r>
          </w:p>
        </w:tc>
      </w:tr>
      <w:tr w:rsidRPr="00D45847" w:rsidR="00A04F7E" w:rsidTr="00CC709A" w14:paraId="575D221B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D45847" w:rsidR="00A04F7E" w:rsidP="00A04F7E" w:rsidRDefault="00A04F7E" w14:paraId="6191DBA7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color="auto" w:sz="12" w:space="0"/>
            </w:tcBorders>
            <w:vAlign w:val="center"/>
          </w:tcPr>
          <w:p w:rsidRPr="00D45847" w:rsidR="00A04F7E" w:rsidP="00A04F7E" w:rsidRDefault="00A04F7E" w14:paraId="2100EDC0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Znajomość podstawowych instytucji prawa</w:t>
            </w:r>
          </w:p>
        </w:tc>
      </w:tr>
    </w:tbl>
    <w:p w:rsidRPr="00D45847" w:rsidR="00FC3315" w:rsidP="00FC3315" w:rsidRDefault="00FC3315" w14:paraId="4B94D5A5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Pr="00D45847" w:rsidR="00FC3315" w:rsidTr="00CC709A" w14:paraId="74676BE2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D45847" w:rsidR="00FC3315" w:rsidP="009E7B8A" w:rsidRDefault="00FC3315" w14:paraId="54DF0A92" w14:textId="77777777">
            <w:pPr>
              <w:jc w:val="center"/>
              <w:rPr>
                <w:b/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EFEKTY UCZENIA SIĘ</w:t>
            </w:r>
          </w:p>
        </w:tc>
      </w:tr>
      <w:tr w:rsidRPr="00D45847" w:rsidR="00FC3315" w:rsidTr="00CC709A" w14:paraId="06A5C297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D45847" w:rsidR="00FC3315" w:rsidP="009E7B8A" w:rsidRDefault="00FC3315" w14:paraId="5D19C605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D45847" w:rsidR="00FC3315" w:rsidP="00FC3315" w:rsidRDefault="00FC3315" w14:paraId="56674204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D45847" w:rsidR="00FC3315" w:rsidP="009E7B8A" w:rsidRDefault="00FC3315" w14:paraId="2FF00670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Kod kierunkowego efektu</w:t>
            </w:r>
          </w:p>
          <w:p w:rsidRPr="00D45847" w:rsidR="00FC3315" w:rsidP="009E7B8A" w:rsidRDefault="00FC3315" w14:paraId="1B6A8071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uczenia się</w:t>
            </w:r>
          </w:p>
        </w:tc>
      </w:tr>
      <w:tr w:rsidRPr="00D45847" w:rsidR="00FA7CCD" w:rsidTr="00CC709A" w14:paraId="417FE403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D45847" w:rsidR="00FA7CCD" w:rsidP="00FA7CCD" w:rsidRDefault="00FA7CCD" w14:paraId="5B4507BE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D45847" w:rsidR="00FA7CCD" w:rsidP="00FA7CCD" w:rsidRDefault="00DE161E" w14:paraId="7488E6DD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45847">
              <w:rPr>
                <w:rFonts w:ascii="Times New Roman" w:hAnsi="Times New Roman"/>
                <w:sz w:val="22"/>
                <w:szCs w:val="22"/>
              </w:rPr>
              <w:t>Z</w:t>
            </w:r>
            <w:r w:rsidRPr="00DE161E">
              <w:rPr>
                <w:rFonts w:ascii="Times New Roman" w:hAnsi="Times New Roman"/>
                <w:sz w:val="22"/>
                <w:szCs w:val="22"/>
              </w:rPr>
              <w:t>na podstawowe pojęcia i instytucje prawa finansowego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D45847" w:rsidR="00FA7CCD" w:rsidP="00FA7CCD" w:rsidRDefault="00FA7CCD" w14:paraId="77D69581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b/>
                <w:bCs/>
                <w:sz w:val="22"/>
                <w:szCs w:val="22"/>
              </w:rPr>
              <w:t>K1P_W13</w:t>
            </w:r>
          </w:p>
        </w:tc>
      </w:tr>
      <w:tr w:rsidRPr="00D45847" w:rsidR="00DE161E" w14:paraId="51EA6792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D45847" w:rsidR="00DE161E" w:rsidP="00FA7CCD" w:rsidRDefault="00DE161E" w14:paraId="385FFFD4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D45847" w:rsidR="00DE161E" w:rsidP="00FA7CCD" w:rsidRDefault="00DE161E" w14:paraId="1F2A1973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45847">
              <w:rPr>
                <w:rFonts w:ascii="Times New Roman" w:hAnsi="Times New Roman"/>
                <w:sz w:val="22"/>
                <w:szCs w:val="22"/>
              </w:rPr>
              <w:t>Zna podstawowe regulacje dotyczące procedur zamówień publicznych oraz ich znaczenie dla funkcjonowania administracji publicznej.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D45847" w:rsidR="00DE161E" w:rsidP="00FA7CCD" w:rsidRDefault="00DE161E" w14:paraId="45B40DB0" w14:textId="77777777">
            <w:pPr>
              <w:jc w:val="center"/>
              <w:rPr>
                <w:b/>
                <w:sz w:val="22"/>
                <w:szCs w:val="22"/>
              </w:rPr>
            </w:pPr>
            <w:r w:rsidRPr="00D45847">
              <w:rPr>
                <w:b/>
                <w:bCs/>
                <w:sz w:val="22"/>
                <w:szCs w:val="22"/>
              </w:rPr>
              <w:t>K1P_W13</w:t>
            </w:r>
          </w:p>
        </w:tc>
      </w:tr>
      <w:tr w:rsidRPr="00D45847" w:rsidR="00D45847" w14:paraId="506245CE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D45847" w:rsidR="00D45847" w:rsidP="00D45847" w:rsidRDefault="00D45847" w14:paraId="2953FD37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D45847" w:rsidR="00D45847" w:rsidP="00D45847" w:rsidRDefault="00D45847" w14:paraId="2B9FC628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 w:eastAsia="Arial Unicode MS"/>
                <w:sz w:val="22"/>
                <w:szCs w:val="22"/>
              </w:rPr>
            </w:pPr>
            <w:r w:rsidRPr="00D45847">
              <w:rPr>
                <w:rFonts w:ascii="Times New Roman" w:hAnsi="Times New Roman" w:eastAsia="Arial Unicode MS"/>
                <w:sz w:val="22"/>
                <w:szCs w:val="22"/>
              </w:rPr>
              <w:t>Potrafi analizować podstawowe akty prawne z zakresu finansów publicznych i zamówień publicznych oraz interpretować ich znaczenie dla działalności jednostek administracji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D45847" w:rsidR="00D45847" w:rsidP="00D45847" w:rsidRDefault="00D45847" w14:paraId="39B9834A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D45847">
              <w:rPr>
                <w:b/>
                <w:bCs/>
                <w:sz w:val="24"/>
                <w:szCs w:val="24"/>
              </w:rPr>
              <w:t>K1P_U01</w:t>
            </w:r>
          </w:p>
        </w:tc>
      </w:tr>
      <w:tr w:rsidRPr="00D45847" w:rsidR="00D45847" w14:paraId="7441E063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D45847" w:rsidR="00D45847" w:rsidP="00D45847" w:rsidRDefault="00D45847" w14:paraId="5464B667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D45847" w:rsidR="00D45847" w:rsidP="00D45847" w:rsidRDefault="00D45847" w14:paraId="28F9BF1B" w14:textId="77777777">
            <w:pPr>
              <w:spacing w:after="1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Potrafi przyjmować różne role w zespole (lidera, moderatora, analityka, sprawozdawcy) w trakcie grupowej analizy problemów dotyczących budżetu, zamówień publicznych i innych zagadnień finansowych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D45847" w:rsidR="00D45847" w:rsidP="00D45847" w:rsidRDefault="00D45847" w14:paraId="29479E06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K1P_U20</w:t>
            </w:r>
          </w:p>
        </w:tc>
      </w:tr>
      <w:tr w:rsidRPr="00D45847" w:rsidR="00D45847" w14:paraId="692E1773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D45847" w:rsidR="00D45847" w:rsidP="00D45847" w:rsidRDefault="00D45847" w14:paraId="1569879C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D45847" w:rsidR="00D45847" w:rsidP="00D45847" w:rsidRDefault="00D45847" w14:paraId="6135FA25" w14:textId="77777777">
            <w:pPr>
              <w:spacing w:after="1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Wykazuje odpowiedzialność w podejmowaniu decyzji administracyjnych związanych z wydatkowaniem środków publicznych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D45847" w:rsidR="00D45847" w:rsidP="00D45847" w:rsidRDefault="00D45847" w14:paraId="5837D5BF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D45847">
              <w:rPr>
                <w:b/>
                <w:bCs/>
                <w:sz w:val="22"/>
                <w:szCs w:val="22"/>
              </w:rPr>
              <w:t>K1P_K02</w:t>
            </w:r>
          </w:p>
        </w:tc>
      </w:tr>
    </w:tbl>
    <w:p w:rsidRPr="00D45847" w:rsidR="00FC3315" w:rsidP="00FC3315" w:rsidRDefault="00FC3315" w14:paraId="3DEEC669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Pr="00D45847" w:rsidR="00FC3315" w:rsidTr="00CC709A" w14:paraId="2D313254" w14:textId="77777777">
        <w:tc>
          <w:tcPr>
            <w:tcW w:w="10598" w:type="dxa"/>
            <w:vAlign w:val="center"/>
          </w:tcPr>
          <w:p w:rsidRPr="00D45847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TREŚCI PROGRAMOWE</w:t>
            </w:r>
          </w:p>
        </w:tc>
      </w:tr>
      <w:tr w:rsidRPr="00D45847" w:rsidR="00FC3315" w:rsidTr="00CC709A" w14:paraId="2133FA09" w14:textId="77777777">
        <w:tc>
          <w:tcPr>
            <w:tcW w:w="10598" w:type="dxa"/>
            <w:shd w:val="pct15" w:color="auto" w:fill="FFFFFF"/>
          </w:tcPr>
          <w:p w:rsidRPr="00D45847" w:rsidR="00FC3315" w:rsidP="00FC3315" w:rsidRDefault="005065AF" w14:paraId="3AA598AD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Wykłady</w:t>
            </w:r>
          </w:p>
        </w:tc>
      </w:tr>
      <w:tr w:rsidRPr="00D45847" w:rsidR="005065AF" w:rsidTr="00CC709A" w14:paraId="314FDC06" w14:textId="77777777">
        <w:tc>
          <w:tcPr>
            <w:tcW w:w="10598" w:type="dxa"/>
          </w:tcPr>
          <w:p w:rsidRPr="00D45847" w:rsidR="006B217E" w:rsidP="006B217E" w:rsidRDefault="006B217E" w14:paraId="6C56C92C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Prawo finansowe a sfera finansów publicznych</w:t>
            </w:r>
          </w:p>
          <w:p w:rsidRPr="00D45847" w:rsidR="006B217E" w:rsidP="006B217E" w:rsidRDefault="006B217E" w14:paraId="6125043B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Finanse publiczne - podstawowe pojęcia i zagadnienia (istota finansów publicznych - aspekt ewolucyjny; pojęcie finansów publicznych;</w:t>
            </w:r>
          </w:p>
          <w:p w:rsidRPr="00D45847" w:rsidR="006B217E" w:rsidP="006B217E" w:rsidRDefault="006B217E" w14:paraId="06EEFFAF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Podstawowe zasady finansów publicznych; publiczna gospodarka finansowa i jej formy organizacyjno-prawne;</w:t>
            </w:r>
          </w:p>
          <w:p w:rsidRPr="00D45847" w:rsidR="006B217E" w:rsidP="006B217E" w:rsidRDefault="006B217E" w14:paraId="5E633D57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Funkcje finansów publicznych (pojęcie i zakres funkcji redystrybucyjnej; pojęcie i zakres funkcji alokacyjnej; pojęcie i zakres funkcji stabilizacyjnej);</w:t>
            </w:r>
          </w:p>
          <w:p w:rsidRPr="00D45847" w:rsidR="006B217E" w:rsidP="006B217E" w:rsidRDefault="006B217E" w14:paraId="1627C49D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Źródła prawa finansów publicznych (Konstytucja, Ustawa o finansach publicznych); </w:t>
            </w:r>
          </w:p>
          <w:p w:rsidRPr="00D45847" w:rsidR="006B217E" w:rsidP="006B217E" w:rsidRDefault="006B217E" w14:paraId="371D2539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Klasyfikacja dochodów/przychodów, wydatków i rozchodów; instrumenty polityki finansowej); </w:t>
            </w:r>
          </w:p>
          <w:p w:rsidRPr="00D45847" w:rsidR="006B217E" w:rsidP="006B217E" w:rsidRDefault="006B217E" w14:paraId="6E288EAD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Wybrane zagadnienia z zakresu prawa budżetowego (geneza polskiego budżetu; pojęcie i znaczenie zasad budżetowych; budżet i jego cechy; ustawa budżetowa i jej zakres; prowizorium budżetowe i jego znaczenie; deficyt budżetowy i źródła jego finansowania; dług publiczny - pojęcie i znaczenie); </w:t>
            </w:r>
          </w:p>
          <w:p w:rsidRPr="00D45847" w:rsidR="006B217E" w:rsidP="006B217E" w:rsidRDefault="006B217E" w14:paraId="25877C37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Budżet UE;</w:t>
            </w:r>
          </w:p>
          <w:p w:rsidRPr="00D45847" w:rsidR="006B217E" w:rsidP="006B217E" w:rsidRDefault="006B217E" w14:paraId="3D0D77E2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Wybrane zagadnienia z zakresu prawa bankowego (pozycja ustrojowa Narodowego Banku Polskiego; standardy niezależności Banku Centralnego; funkcje NBP; europejski system Banków Centralnych).</w:t>
            </w:r>
          </w:p>
          <w:p w:rsidRPr="00D45847" w:rsidR="006B217E" w:rsidP="006B217E" w:rsidRDefault="006B217E" w14:paraId="0D945B20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Pieniądz – jego formy, wspólna waluta euro, kryteria konwergencji</w:t>
            </w:r>
          </w:p>
          <w:p w:rsidRPr="00D45847" w:rsidR="005065AF" w:rsidP="006B217E" w:rsidRDefault="006B217E" w14:paraId="50FDBC41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Podstawy prawa podatkowego</w:t>
            </w:r>
          </w:p>
        </w:tc>
      </w:tr>
      <w:tr w:rsidRPr="00D45847" w:rsidR="005065AF" w:rsidTr="007F72F8" w14:paraId="23D11BFB" w14:textId="77777777">
        <w:tc>
          <w:tcPr>
            <w:tcW w:w="10598" w:type="dxa"/>
            <w:shd w:val="clear" w:color="auto" w:fill="D9D9D9"/>
          </w:tcPr>
          <w:p w:rsidRPr="00D45847" w:rsidR="005065AF" w:rsidP="00012BA9" w:rsidRDefault="005065AF" w14:paraId="29D4CA53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Ćwiczenia</w:t>
            </w:r>
          </w:p>
        </w:tc>
      </w:tr>
      <w:tr w:rsidRPr="00D45847" w:rsidR="00FC3315" w:rsidTr="00CC709A" w14:paraId="24FF0E18" w14:textId="77777777">
        <w:tc>
          <w:tcPr>
            <w:tcW w:w="10598" w:type="dxa"/>
          </w:tcPr>
          <w:p w:rsidRPr="00D45847" w:rsidR="006B217E" w:rsidP="006B217E" w:rsidRDefault="006B217E" w14:paraId="544ABE6B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Formy organizacyjno-prawne jednostek sektora finansów publicznych;</w:t>
            </w:r>
          </w:p>
          <w:p w:rsidRPr="00D45847" w:rsidR="006B217E" w:rsidP="006B217E" w:rsidRDefault="006B217E" w14:paraId="239D3838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Struktura dochodów budżetu państwa (analiza sprawozdań MF);</w:t>
            </w:r>
          </w:p>
          <w:p w:rsidRPr="00D45847" w:rsidR="006B217E" w:rsidP="006B217E" w:rsidRDefault="006B217E" w14:paraId="4CE4CDE3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Podatki: definicja, cechy, elementy techniki podatkowej, funkcje podatków, zasady podatkowe; </w:t>
            </w:r>
          </w:p>
          <w:p w:rsidRPr="00D45847" w:rsidR="006B217E" w:rsidP="006B217E" w:rsidRDefault="006B217E" w14:paraId="51FB9B1B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Deficyt budżetowy, nadwyżka budżetowa, równowaga – analiza historycznych wyników budżetu państwa;</w:t>
            </w:r>
          </w:p>
          <w:p w:rsidRPr="00D45847" w:rsidR="00FC3315" w:rsidP="006B217E" w:rsidRDefault="006B217E" w14:paraId="66485D2B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Debata nt. przystąpienia do strefy Euro;</w:t>
            </w:r>
          </w:p>
          <w:p w:rsidRPr="00D45847" w:rsidR="005065AF" w:rsidP="006B217E" w:rsidRDefault="006B217E" w14:paraId="1FCB74EC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Kazusy nt. odpowiedzialności za naruszenie dyscypliny finansów publicznych</w:t>
            </w:r>
          </w:p>
        </w:tc>
      </w:tr>
    </w:tbl>
    <w:p w:rsidRPr="00D45847" w:rsidR="00FC3315" w:rsidP="00FC3315" w:rsidRDefault="00FC3315" w14:paraId="3656B9AB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Pr="00D45847" w:rsidR="006B217E" w:rsidTr="00CC709A" w14:paraId="3B06416C" w14:textId="77777777">
        <w:tc>
          <w:tcPr>
            <w:tcW w:w="2235" w:type="dxa"/>
            <w:tcBorders>
              <w:top w:val="single" w:color="auto" w:sz="12" w:space="0"/>
            </w:tcBorders>
            <w:vAlign w:val="center"/>
          </w:tcPr>
          <w:p w:rsidRPr="00D45847" w:rsidR="006B217E" w:rsidP="006B217E" w:rsidRDefault="006B217E" w14:paraId="4AA28130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D45847" w:rsidR="006B217E" w:rsidP="006B217E" w:rsidRDefault="006B217E" w14:paraId="2A190546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D45847">
              <w:rPr>
                <w:rFonts w:ascii="Times New Roman" w:hAnsi="Times New Roman"/>
                <w:lang w:val="pl-PL"/>
              </w:rPr>
              <w:t>Prawo finansów publicznych / dr Agnieszka Mikos-Sitek, dr hab. Piotr Zapadka prof. UKSW (Uniwersytet Kardynała Stefana Wyszyńskiego w Warszawie). 2025</w:t>
            </w:r>
          </w:p>
          <w:p w:rsidRPr="00D45847" w:rsidR="006B217E" w:rsidP="006B217E" w:rsidRDefault="006B217E" w14:paraId="21A4DA4A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D45847">
              <w:rPr>
                <w:rFonts w:ascii="Times New Roman" w:hAnsi="Times New Roman"/>
                <w:lang w:val="pl-PL"/>
              </w:rPr>
              <w:t>Prawo finansów publicznych i prawo podatkowe / redakcja naukowa Elżbieta Chojna-Duch, Elżbieta Kornberger-Sokołowska, Hanna Litwińczuk, Witold Modzelewski ; [autorzy:] Michał Bitner, Elżbieta Chojna-Duch, Jakub Chowaniec, Bartosz Gryziak, Marek Grzybowski, Elżbieta Kornberger-Sokołowska, Hanna Litwińczuk, Witold Modzelewski, Krzysztof Radzikowski, Maria Supera-Markowska, Maciej Ślifirczyk, Karolina Tetłak, Marek Waluga., 2025</w:t>
            </w:r>
          </w:p>
          <w:p w:rsidRPr="00D45847" w:rsidR="00314D2B" w:rsidP="006B217E" w:rsidRDefault="00314D2B" w14:paraId="5500284E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D45847">
              <w:rPr>
                <w:rFonts w:ascii="Times New Roman" w:hAnsi="Times New Roman"/>
                <w:lang w:val="pl-PL"/>
              </w:rPr>
              <w:t>Podstawy finansów i prawa finansowego / redakcja naukowa Andrzej Drwiłło ; autorzy Andrzej Drwiłło, Hanna G. Adamkiewicz, Damian Cyman, Anna Dobaczewska, Edward Juchniewicz, Anna Jurkowska-Zeidler, Dorota Maśniak, Rafał Mroczkowski, Aleksandra Nadolska, Przemysław Panfil, Anna Reiwer-Kaliszewska, Tomasz Sowiński, Małgorzata Stwoł, Małgorzata Wróblewska. - Wydanie 3., Warszawa : Wolters Kluwer, copyright 2018</w:t>
            </w:r>
          </w:p>
        </w:tc>
      </w:tr>
      <w:tr w:rsidRPr="00D45847" w:rsidR="006B217E" w:rsidTr="00CC709A" w14:paraId="5870DD38" w14:textId="77777777">
        <w:tc>
          <w:tcPr>
            <w:tcW w:w="2235" w:type="dxa"/>
            <w:vAlign w:val="center"/>
          </w:tcPr>
          <w:p w:rsidRPr="00D45847" w:rsidR="006B217E" w:rsidP="006B217E" w:rsidRDefault="006B217E" w14:paraId="3D349A6B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Pr="00D45847" w:rsidR="006B217E" w:rsidP="006B217E" w:rsidRDefault="006B217E" w14:paraId="3ED1AA26" w14:textId="77777777">
            <w:pPr>
              <w:numPr>
                <w:ilvl w:val="0"/>
                <w:numId w:val="6"/>
              </w:num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Finanse publiczne / Andrzej Wernik. - Wyd. 3., 2023</w:t>
            </w:r>
          </w:p>
          <w:p w:rsidRPr="00D45847" w:rsidR="006B217E" w:rsidP="006B217E" w:rsidRDefault="006B217E" w14:paraId="0162F75E" w14:textId="77777777">
            <w:pPr>
              <w:numPr>
                <w:ilvl w:val="0"/>
                <w:numId w:val="6"/>
              </w:num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Odpowiedzialność osób zarządzających podmiotami gospodarczymi : ujęcie publicznoprawne / redakcja naukowa Jadwiga Glumińska-Pawlic ; [autorzy] Jadwiga Glumińska-Pawlic, Marek Mikuła, Artur Oleś. - Stan prawny na 1 kwietnia 2022 r., 2022</w:t>
            </w:r>
          </w:p>
        </w:tc>
      </w:tr>
      <w:tr w:rsidRPr="00D45847" w:rsidR="006B217E" w:rsidTr="00CC709A" w14:paraId="3E2206CA" w14:textId="77777777">
        <w:tc>
          <w:tcPr>
            <w:tcW w:w="2235" w:type="dxa"/>
          </w:tcPr>
          <w:p w:rsidRPr="00D45847" w:rsidR="006B217E" w:rsidP="006B217E" w:rsidRDefault="006B217E" w14:paraId="4FF532E2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8363" w:type="dxa"/>
            <w:vAlign w:val="center"/>
          </w:tcPr>
          <w:p w:rsidRPr="00D45847" w:rsidR="006B217E" w:rsidP="006B217E" w:rsidRDefault="006B217E" w14:paraId="5384798B" w14:textId="77777777">
            <w:pPr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Wykład informacyjny, wykład problemowy, wykład konwersatoryjny.</w:t>
            </w:r>
          </w:p>
          <w:p w:rsidRPr="00D45847" w:rsidR="006B217E" w:rsidP="006B217E" w:rsidRDefault="006B217E" w14:paraId="24239FD7" w14:textId="77777777">
            <w:pPr>
              <w:jc w:val="both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Ćwiczenia praktyczne (studium przypadku), dyskusja, praca w grupach, rozwiązywanie kazusów</w:t>
            </w:r>
          </w:p>
        </w:tc>
      </w:tr>
      <w:tr w:rsidRPr="00D45847" w:rsidR="006B217E" w:rsidTr="00CC709A" w14:paraId="4C4EC82F" w14:textId="77777777">
        <w:tc>
          <w:tcPr>
            <w:tcW w:w="2235" w:type="dxa"/>
          </w:tcPr>
          <w:p w:rsidRPr="00D45847" w:rsidR="006B217E" w:rsidP="006B217E" w:rsidRDefault="006B217E" w14:paraId="2760BDA2" w14:textId="77777777">
            <w:pPr>
              <w:rPr>
                <w:sz w:val="22"/>
                <w:szCs w:val="22"/>
              </w:rPr>
            </w:pPr>
            <w:r w:rsidRPr="00D45847">
              <w:rPr>
                <w:sz w:val="23"/>
                <w:szCs w:val="23"/>
              </w:rPr>
              <w:t>Metody kształcenia</w:t>
            </w:r>
            <w:r w:rsidRPr="00D45847">
              <w:br/>
            </w:r>
            <w:r w:rsidRPr="00D45847">
              <w:rPr>
                <w:sz w:val="23"/>
                <w:szCs w:val="23"/>
              </w:rPr>
              <w:t>z wykorzystaniem metod</w:t>
            </w:r>
            <w:r w:rsidRPr="00D45847">
              <w:t xml:space="preserve"> </w:t>
            </w:r>
            <w:r w:rsidRPr="00D45847">
              <w:rPr>
                <w:sz w:val="23"/>
                <w:szCs w:val="23"/>
              </w:rPr>
              <w:t>i technik kształcenia na</w:t>
            </w:r>
            <w:r w:rsidRPr="00D45847">
              <w:br/>
            </w:r>
            <w:r w:rsidRPr="00D45847">
              <w:rPr>
                <w:sz w:val="23"/>
                <w:szCs w:val="23"/>
              </w:rPr>
              <w:t>odległość</w:t>
            </w:r>
          </w:p>
        </w:tc>
        <w:tc>
          <w:tcPr>
            <w:tcW w:w="8363" w:type="dxa"/>
            <w:vAlign w:val="center"/>
          </w:tcPr>
          <w:p w:rsidRPr="00D45847" w:rsidR="006B217E" w:rsidP="006B217E" w:rsidRDefault="006B217E" w14:paraId="5AA2FE90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Nie dotyczy</w:t>
            </w:r>
          </w:p>
        </w:tc>
      </w:tr>
    </w:tbl>
    <w:p w:rsidRPr="00D45847" w:rsidR="009E7B8A" w:rsidP="00FC3315" w:rsidRDefault="009E7B8A" w14:paraId="45FB0818" w14:textId="77777777">
      <w:pPr>
        <w:rPr>
          <w:sz w:val="22"/>
          <w:szCs w:val="22"/>
        </w:rPr>
      </w:pPr>
    </w:p>
    <w:p w:rsidRPr="00D45847" w:rsidR="005065AF" w:rsidP="00FC3315" w:rsidRDefault="005065AF" w14:paraId="049F31CB" w14:textId="77777777">
      <w:pPr>
        <w:rPr>
          <w:sz w:val="22"/>
          <w:szCs w:val="22"/>
        </w:rPr>
      </w:pPr>
    </w:p>
    <w:p w:rsidRPr="00D45847" w:rsidR="005065AF" w:rsidP="00FC3315" w:rsidRDefault="005065AF" w14:paraId="53128261" w14:textId="77777777">
      <w:pPr>
        <w:rPr>
          <w:sz w:val="22"/>
          <w:szCs w:val="22"/>
        </w:rPr>
      </w:pPr>
    </w:p>
    <w:p w:rsidRPr="00D45847" w:rsidR="00D45847" w:rsidP="00FC3315" w:rsidRDefault="00D45847" w14:paraId="62486C05" w14:textId="77777777">
      <w:pPr>
        <w:rPr>
          <w:sz w:val="22"/>
          <w:szCs w:val="22"/>
        </w:rPr>
      </w:pPr>
    </w:p>
    <w:p w:rsidRPr="00D45847" w:rsidR="00D45847" w:rsidP="00FC3315" w:rsidRDefault="00D45847" w14:paraId="4101652C" w14:textId="77777777">
      <w:pPr>
        <w:rPr>
          <w:sz w:val="22"/>
          <w:szCs w:val="22"/>
        </w:rPr>
      </w:pPr>
    </w:p>
    <w:p w:rsidRPr="00D45847" w:rsidR="00D45847" w:rsidP="00FC3315" w:rsidRDefault="00D45847" w14:paraId="4B99056E" w14:textId="77777777">
      <w:pPr>
        <w:rPr>
          <w:sz w:val="22"/>
          <w:szCs w:val="22"/>
        </w:rPr>
      </w:pPr>
    </w:p>
    <w:p w:rsidRPr="00D45847" w:rsidR="00D45847" w:rsidP="00FC3315" w:rsidRDefault="00D45847" w14:paraId="1299C43A" w14:textId="77777777">
      <w:pPr>
        <w:rPr>
          <w:sz w:val="22"/>
          <w:szCs w:val="22"/>
        </w:rPr>
      </w:pPr>
    </w:p>
    <w:p w:rsidRPr="00D45847" w:rsidR="00D45847" w:rsidP="00FC3315" w:rsidRDefault="00D45847" w14:paraId="4DDBEF00" w14:textId="77777777">
      <w:pPr>
        <w:rPr>
          <w:sz w:val="22"/>
          <w:szCs w:val="22"/>
        </w:rPr>
      </w:pPr>
    </w:p>
    <w:p w:rsidRPr="00D45847" w:rsidR="00D45847" w:rsidP="00FC3315" w:rsidRDefault="00D45847" w14:paraId="3461D779" w14:textId="77777777">
      <w:pPr>
        <w:rPr>
          <w:sz w:val="22"/>
          <w:szCs w:val="22"/>
        </w:rPr>
      </w:pPr>
    </w:p>
    <w:p w:rsidRPr="00D45847" w:rsidR="00D45847" w:rsidP="00FC3315" w:rsidRDefault="00D45847" w14:paraId="3CF2D8B6" w14:textId="77777777">
      <w:pPr>
        <w:rPr>
          <w:sz w:val="22"/>
          <w:szCs w:val="22"/>
        </w:rPr>
      </w:pPr>
    </w:p>
    <w:p w:rsidRPr="00D45847" w:rsidR="00D45847" w:rsidP="00FC3315" w:rsidRDefault="00D45847" w14:paraId="0FB78278" w14:textId="77777777">
      <w:pPr>
        <w:rPr>
          <w:sz w:val="22"/>
          <w:szCs w:val="22"/>
        </w:rPr>
      </w:pPr>
    </w:p>
    <w:p w:rsidRPr="00D45847" w:rsidR="00D45847" w:rsidP="00FC3315" w:rsidRDefault="00D45847" w14:paraId="1FC39945" w14:textId="77777777">
      <w:pPr>
        <w:rPr>
          <w:sz w:val="22"/>
          <w:szCs w:val="22"/>
        </w:rPr>
      </w:pPr>
    </w:p>
    <w:p w:rsidRPr="00D45847" w:rsidR="00D45847" w:rsidP="00FC3315" w:rsidRDefault="00D45847" w14:paraId="0562CB0E" w14:textId="77777777">
      <w:pPr>
        <w:rPr>
          <w:sz w:val="22"/>
          <w:szCs w:val="22"/>
        </w:rPr>
      </w:pPr>
    </w:p>
    <w:p w:rsidRPr="00D45847" w:rsidR="00D45847" w:rsidP="00FC3315" w:rsidRDefault="00D45847" w14:paraId="34CE0A41" w14:textId="77777777">
      <w:pPr>
        <w:rPr>
          <w:sz w:val="22"/>
          <w:szCs w:val="22"/>
        </w:rPr>
      </w:pPr>
    </w:p>
    <w:p w:rsidRPr="00D45847" w:rsidR="00D45847" w:rsidP="00FC3315" w:rsidRDefault="00D45847" w14:paraId="62EBF3C5" w14:textId="77777777">
      <w:pPr>
        <w:rPr>
          <w:sz w:val="22"/>
          <w:szCs w:val="22"/>
        </w:rPr>
      </w:pPr>
    </w:p>
    <w:p w:rsidRPr="00D45847" w:rsidR="00D45847" w:rsidP="00FC3315" w:rsidRDefault="00D45847" w14:paraId="6D98A12B" w14:textId="77777777">
      <w:pPr>
        <w:rPr>
          <w:sz w:val="22"/>
          <w:szCs w:val="22"/>
        </w:rPr>
      </w:pPr>
    </w:p>
    <w:p w:rsidRPr="00D45847" w:rsidR="00D45847" w:rsidP="00FC3315" w:rsidRDefault="00D45847" w14:paraId="2946DB82" w14:textId="77777777">
      <w:pPr>
        <w:rPr>
          <w:sz w:val="22"/>
          <w:szCs w:val="22"/>
        </w:rPr>
      </w:pPr>
    </w:p>
    <w:p w:rsidRPr="00D45847" w:rsidR="00D45847" w:rsidP="00FC3315" w:rsidRDefault="00D45847" w14:paraId="5997CC1D" w14:textId="77777777">
      <w:pPr>
        <w:rPr>
          <w:sz w:val="22"/>
          <w:szCs w:val="22"/>
        </w:rPr>
      </w:pPr>
    </w:p>
    <w:p w:rsidRPr="00D45847" w:rsidR="00D45847" w:rsidP="00FC3315" w:rsidRDefault="00D45847" w14:paraId="110FFD37" w14:textId="77777777">
      <w:pPr>
        <w:rPr>
          <w:sz w:val="22"/>
          <w:szCs w:val="22"/>
        </w:rPr>
      </w:pPr>
    </w:p>
    <w:p w:rsidRPr="00D45847" w:rsidR="00D45847" w:rsidP="00FC3315" w:rsidRDefault="00D45847" w14:paraId="6B699379" w14:textId="77777777">
      <w:pPr>
        <w:rPr>
          <w:sz w:val="22"/>
          <w:szCs w:val="22"/>
        </w:rPr>
      </w:pPr>
    </w:p>
    <w:p w:rsidRPr="00D45847" w:rsidR="00D45847" w:rsidP="00FC3315" w:rsidRDefault="00D45847" w14:paraId="3FE9F23F" w14:textId="77777777">
      <w:pPr>
        <w:rPr>
          <w:sz w:val="22"/>
          <w:szCs w:val="22"/>
        </w:rPr>
      </w:pPr>
    </w:p>
    <w:p w:rsidRPr="00D45847" w:rsidR="005065AF" w:rsidP="00FC3315" w:rsidRDefault="005065AF" w14:paraId="1F72F646" w14:textId="77777777">
      <w:pPr>
        <w:rPr>
          <w:sz w:val="22"/>
          <w:szCs w:val="22"/>
        </w:rPr>
      </w:pPr>
    </w:p>
    <w:p w:rsidRPr="00D45847" w:rsidR="005065AF" w:rsidP="00FC3315" w:rsidRDefault="005065AF" w14:paraId="08CE6F91" w14:textId="77777777">
      <w:pPr>
        <w:rPr>
          <w:sz w:val="22"/>
          <w:szCs w:val="22"/>
        </w:rPr>
      </w:pPr>
    </w:p>
    <w:p w:rsidRPr="00D45847" w:rsidR="005065AF" w:rsidP="00FC3315" w:rsidRDefault="005065AF" w14:paraId="61CDCEAD" w14:textId="77777777">
      <w:pPr>
        <w:rPr>
          <w:sz w:val="22"/>
          <w:szCs w:val="22"/>
        </w:rPr>
      </w:pPr>
    </w:p>
    <w:p w:rsidRPr="00D45847" w:rsidR="005065AF" w:rsidP="00FC3315" w:rsidRDefault="005065AF" w14:paraId="6BB9E253" w14:textId="77777777">
      <w:pPr>
        <w:rPr>
          <w:sz w:val="22"/>
          <w:szCs w:val="22"/>
        </w:rPr>
      </w:pPr>
    </w:p>
    <w:p w:rsidRPr="00D45847" w:rsidR="005065AF" w:rsidP="00FC3315" w:rsidRDefault="005065AF" w14:paraId="23DE523C" w14:textId="77777777">
      <w:pPr>
        <w:rPr>
          <w:sz w:val="22"/>
          <w:szCs w:val="22"/>
        </w:rPr>
      </w:pPr>
    </w:p>
    <w:tbl>
      <w:tblPr>
        <w:tblW w:w="105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Pr="00D45847" w:rsidR="00FC3315" w:rsidTr="5BD6524E" w14:paraId="6CCC885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D45847" w:rsidR="00FC3315" w:rsidP="009E7B8A" w:rsidRDefault="00FC3315" w14:paraId="587DF2CE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D45847" w:rsidR="00FC3315" w:rsidP="00CC709A" w:rsidRDefault="00FC3315" w14:paraId="4BF8B344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Nr e</w:t>
            </w:r>
            <w:r w:rsidRPr="00D45847" w:rsidR="00CC709A">
              <w:rPr>
                <w:sz w:val="22"/>
                <w:szCs w:val="22"/>
              </w:rPr>
              <w:t>fektu uczenia się/grupy efektów</w:t>
            </w:r>
          </w:p>
        </w:tc>
      </w:tr>
      <w:tr w:rsidRPr="00D45847" w:rsidR="006B217E" w:rsidTr="5BD6524E" w14:paraId="5A91DEF2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</w:tcPr>
          <w:p w:rsidRPr="00D45847" w:rsidR="006B217E" w:rsidP="5BD6524E" w:rsidRDefault="006B217E" w14:paraId="74F93BAA" w14:textId="4C7FA7F6">
            <w:pPr>
              <w:pStyle w:val="Normalny"/>
              <w:rPr>
                <w:sz w:val="22"/>
                <w:szCs w:val="22"/>
              </w:rPr>
            </w:pPr>
            <w:r w:rsidRPr="5BD6524E" w:rsidR="20C16938">
              <w:rPr>
                <w:sz w:val="22"/>
                <w:szCs w:val="22"/>
              </w:rPr>
              <w:t xml:space="preserve">Ćwiczenia – </w:t>
            </w:r>
            <w:r w:rsidRPr="5BD6524E" w:rsidR="4A5BC3C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Postępy studenta podlegają bieżącej weryfikacji w formie pytań dotyczących omówionych wcześniej zagadnień oraz sporadycznych niezapowiedzianych sprawdzianów. Aktywność na zajęciach jest nagradzana (+), co przekłada się na ostateczny wynik z testu zaliczeniowego.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</w:tcPr>
          <w:p w:rsidRPr="00D45847" w:rsidR="006B217E" w:rsidP="006B217E" w:rsidRDefault="00FA7CCD" w14:paraId="05FA5692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03, 04</w:t>
            </w:r>
            <w:r w:rsidRPr="00D45847" w:rsidR="00D45847">
              <w:rPr>
                <w:sz w:val="22"/>
                <w:szCs w:val="22"/>
              </w:rPr>
              <w:t>, 05</w:t>
            </w:r>
          </w:p>
        </w:tc>
      </w:tr>
      <w:tr w:rsidRPr="00D45847" w:rsidR="006B217E" w:rsidTr="5BD6524E" w14:paraId="50348916" w14:textId="77777777">
        <w:tc>
          <w:tcPr>
            <w:tcW w:w="8208" w:type="dxa"/>
            <w:gridSpan w:val="2"/>
            <w:tcMar/>
          </w:tcPr>
          <w:p w:rsidRPr="00D45847" w:rsidR="006B217E" w:rsidP="006B217E" w:rsidRDefault="006B217E" w14:paraId="2FC73843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Wykład – egzamin pisemny – test + pytania otwarte</w:t>
            </w:r>
          </w:p>
        </w:tc>
        <w:tc>
          <w:tcPr>
            <w:tcW w:w="2390" w:type="dxa"/>
            <w:tcMar/>
            <w:vAlign w:val="center"/>
          </w:tcPr>
          <w:p w:rsidRPr="00D45847" w:rsidR="006B217E" w:rsidP="006B217E" w:rsidRDefault="00FA7CCD" w14:paraId="66A77527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01</w:t>
            </w:r>
            <w:r w:rsidRPr="00D45847" w:rsidR="00DE161E">
              <w:rPr>
                <w:sz w:val="22"/>
                <w:szCs w:val="22"/>
              </w:rPr>
              <w:t>, 02</w:t>
            </w:r>
          </w:p>
        </w:tc>
      </w:tr>
      <w:tr w:rsidRPr="00D45847" w:rsidR="006B217E" w:rsidTr="5BD6524E" w14:paraId="62151078" w14:textId="77777777">
        <w:tc>
          <w:tcPr>
            <w:tcW w:w="2660" w:type="dxa"/>
            <w:tcBorders>
              <w:bottom w:val="single" w:color="auto" w:sz="12" w:space="0"/>
            </w:tcBorders>
            <w:tcMar/>
          </w:tcPr>
          <w:p w:rsidRPr="00D45847" w:rsidR="006B217E" w:rsidP="006B217E" w:rsidRDefault="006B217E" w14:paraId="15637860" w14:textId="77777777">
            <w:pPr>
              <w:rPr>
                <w:rFonts w:ascii="Arial Narrow" w:hAnsi="Arial Narrow"/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color="auto" w:sz="12" w:space="0"/>
            </w:tcBorders>
            <w:tcMar/>
          </w:tcPr>
          <w:p w:rsidRPr="00D45847" w:rsidR="00184268" w:rsidP="5BD6524E" w:rsidRDefault="00D45847" w14:paraId="045AD67A" w14:textId="4C8A09C9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5BD6524E" w:rsidR="6794D41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Ocena z zaliczenia wykładów stanowi 100% oceny końcowej.</w:t>
            </w:r>
          </w:p>
          <w:p w:rsidRPr="00D45847" w:rsidR="00184268" w:rsidP="5BD6524E" w:rsidRDefault="00D45847" w14:paraId="3BB00DE3" w14:textId="492AC28B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5BD6524E" w:rsidR="6794D41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Ocena za efekty pracy/aktywności na ćwiczeniach – </w:t>
            </w:r>
          </w:p>
          <w:p w:rsidRPr="00D45847" w:rsidR="00184268" w:rsidP="5BD6524E" w:rsidRDefault="00D45847" w14:paraId="69F5EAA8" w14:textId="1CCA6DFD">
            <w:pPr>
              <w:spacing w:before="0" w:beforeAutospacing="off" w:after="0" w:afterAutospacing="off" w:line="259" w:lineRule="auto"/>
              <w:ind w:left="0" w:righ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5BD6524E" w:rsidR="6794D41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Dorobek studenta zgromadzony na ćwiczeniach stanowi podstawę do podwyższenia oceny </w:t>
            </w:r>
            <w:r w:rsidRPr="5BD6524E" w:rsidR="6794D41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koncowej</w:t>
            </w:r>
            <w:r w:rsidRPr="5BD6524E" w:rsidR="6794D41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 (+)</w:t>
            </w:r>
          </w:p>
        </w:tc>
      </w:tr>
    </w:tbl>
    <w:p w:rsidRPr="00D45847" w:rsidR="00FC3315" w:rsidP="00FC3315" w:rsidRDefault="00FC3315" w14:paraId="52E56223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Pr="00D45847" w:rsidR="00FC3315" w:rsidTr="00CC709A" w14:paraId="38568C79" w14:textId="77777777">
        <w:tc>
          <w:tcPr>
            <w:tcW w:w="10598" w:type="dxa"/>
            <w:gridSpan w:val="4"/>
            <w:tcBorders>
              <w:top w:val="single" w:color="auto" w:sz="12" w:space="0"/>
              <w:bottom w:val="single" w:color="auto" w:sz="4" w:space="0"/>
            </w:tcBorders>
          </w:tcPr>
          <w:p w:rsidRPr="00D45847" w:rsidR="00FC3315" w:rsidP="00FC3315" w:rsidRDefault="00FC3315" w14:paraId="07547A01" w14:textId="77777777">
            <w:pPr>
              <w:rPr>
                <w:sz w:val="22"/>
                <w:szCs w:val="22"/>
              </w:rPr>
            </w:pPr>
          </w:p>
          <w:p w:rsidRPr="00D45847" w:rsidR="00FC3315" w:rsidP="009E7B8A" w:rsidRDefault="00FC3315" w14:paraId="126EAFC7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NAKŁAD PRACY STUDENTA</w:t>
            </w:r>
          </w:p>
          <w:p w:rsidRPr="00D45847" w:rsidR="00FC3315" w:rsidP="00FC3315" w:rsidRDefault="00FC3315" w14:paraId="5043CB0F" w14:textId="77777777">
            <w:pPr>
              <w:rPr>
                <w:sz w:val="22"/>
                <w:szCs w:val="22"/>
              </w:rPr>
            </w:pPr>
          </w:p>
        </w:tc>
      </w:tr>
      <w:tr w:rsidRPr="00D45847" w:rsidR="00FC3315" w:rsidTr="00CC709A" w14:paraId="043F3C11" w14:textId="77777777">
        <w:trPr>
          <w:trHeight w:val="263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vAlign w:val="center"/>
          </w:tcPr>
          <w:p w:rsidRPr="00D45847" w:rsidR="00FC3315" w:rsidP="009E7B8A" w:rsidRDefault="00FC3315" w14:paraId="07459315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D45847" w:rsidR="00FC3315" w:rsidP="009E7B8A" w:rsidRDefault="00FC3315" w14:paraId="1A75116E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847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color="auto" w:sz="4" w:space="0"/>
            </w:tcBorders>
            <w:vAlign w:val="center"/>
          </w:tcPr>
          <w:p w:rsidRPr="00D45847" w:rsidR="00FC3315" w:rsidP="009E7B8A" w:rsidRDefault="00FC3315" w14:paraId="6C32A60D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847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Pr="00D45847" w:rsidR="00072C4D" w:rsidTr="00CC709A" w14:paraId="7BD13B51" w14:textId="77777777">
        <w:trPr>
          <w:trHeight w:val="262"/>
        </w:trPr>
        <w:tc>
          <w:tcPr>
            <w:tcW w:w="5070" w:type="dxa"/>
            <w:vMerge/>
            <w:vAlign w:val="center"/>
          </w:tcPr>
          <w:p w:rsidRPr="00D45847" w:rsidR="00072C4D" w:rsidP="009E7B8A" w:rsidRDefault="00072C4D" w14:paraId="6537F28F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D45847" w:rsidR="00072C4D" w:rsidP="009E7B8A" w:rsidRDefault="00072C4D" w14:paraId="22FD5DD3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847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:rsidRPr="00D45847" w:rsidR="00072C4D" w:rsidP="009E7B8A" w:rsidRDefault="00072C4D" w14:paraId="6F6400BA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607C9D35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>w zajęciach</w:t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>przeprowadzanych</w:t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>z wykorzystaniem</w:t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>metod i technik</w:t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>kształcenia na</w:t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D45847">
              <w:rPr>
                <w:rFonts w:ascii="Times New Roman" w:hAnsi="Times New Roman"/>
                <w:sz w:val="20"/>
                <w:szCs w:val="20"/>
                <w:lang w:val="pl-PL"/>
              </w:rPr>
              <w:t>odległość</w:t>
            </w:r>
          </w:p>
        </w:tc>
      </w:tr>
      <w:tr w:rsidRPr="00D45847" w:rsidR="00072C4D" w:rsidTr="00CC709A" w14:paraId="1BA7AB84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60A9C869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Pr="00D45847" w:rsidR="00072C4D" w:rsidP="009E7B8A" w:rsidRDefault="00D851BA" w14:paraId="219897CE" w14:textId="08B7C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:rsidRPr="00D45847" w:rsidR="00072C4D" w:rsidP="009E7B8A" w:rsidRDefault="00072C4D" w14:paraId="6DFB9E2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70DF9E5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45847" w:rsidR="00072C4D" w:rsidTr="00CC709A" w14:paraId="490ED866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7B954D0A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Pr="00D45847" w:rsidR="00072C4D" w:rsidP="009E7B8A" w:rsidRDefault="00F84478" w14:paraId="5007C906" w14:textId="6FF72F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1CD8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Pr="00D45847" w:rsidR="00072C4D" w:rsidP="009E7B8A" w:rsidRDefault="00072C4D" w14:paraId="44E871B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144A5D23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45847" w:rsidR="00072C4D" w:rsidTr="00CC709A" w14:paraId="784384A1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3BF8AF2B" w14:textId="77777777">
            <w:pPr>
              <w:rPr>
                <w:sz w:val="22"/>
                <w:szCs w:val="22"/>
                <w:vertAlign w:val="superscript"/>
              </w:rPr>
            </w:pPr>
            <w:r w:rsidRPr="00D4584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Pr="00D45847" w:rsidR="00072C4D" w:rsidP="005A5B46" w:rsidRDefault="006B217E" w14:paraId="423D4B9D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D45847" w:rsidR="00072C4D" w:rsidP="009E7B8A" w:rsidRDefault="00FA7CCD" w14:paraId="4C2A823A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1</w:t>
            </w:r>
            <w:r w:rsidRPr="00D45847" w:rsidR="00D45847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738610EB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45847" w:rsidR="00072C4D" w:rsidTr="00CC709A" w14:paraId="18803EB2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755824E3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Pr="00D45847" w:rsidR="00072C4D" w:rsidP="009E7B8A" w:rsidRDefault="00D45847" w14:paraId="41150DF2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D45847" w:rsidR="00072C4D" w:rsidP="009E7B8A" w:rsidRDefault="00D45847" w14:paraId="46BB2669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637805D2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45847" w:rsidR="00072C4D" w:rsidTr="00CC709A" w14:paraId="3B88CF29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0ABCBCB1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Przygotowanie projektu / eseju / itp.</w:t>
            </w:r>
            <w:r w:rsidRPr="00D4584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Pr="00D45847" w:rsidR="00072C4D" w:rsidP="009E7B8A" w:rsidRDefault="00072C4D" w14:paraId="463F29E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D45847" w:rsidR="00072C4D" w:rsidP="009E7B8A" w:rsidRDefault="00072C4D" w14:paraId="3B7B4B8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3A0FF5F2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45847" w:rsidR="00072C4D" w:rsidTr="00CC709A" w14:paraId="4959E228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2934EA12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Pr="00D45847" w:rsidR="00072C4D" w:rsidP="009E7B8A" w:rsidRDefault="00F84478" w14:paraId="72A4FFC0" w14:textId="21F3EF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Pr="00D45847" w:rsidR="00072C4D" w:rsidP="009E7B8A" w:rsidRDefault="00D45847" w14:paraId="78941E47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5630AD6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45847" w:rsidR="00072C4D" w:rsidTr="00CC709A" w14:paraId="06BCD8CC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040B8E96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Pr="00D45847" w:rsidR="00072C4D" w:rsidP="009E7B8A" w:rsidRDefault="006B217E" w14:paraId="091FBB55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vAlign w:val="center"/>
          </w:tcPr>
          <w:p w:rsidRPr="00D45847" w:rsidR="00072C4D" w:rsidP="009E7B8A" w:rsidRDefault="00072C4D" w14:paraId="6182907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2BA226A1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45847" w:rsidR="00072C4D" w:rsidTr="00CC709A" w14:paraId="229D7D00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4AD46C6F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Pr="00D45847" w:rsidR="00072C4D" w:rsidP="009E7B8A" w:rsidRDefault="00072C4D" w14:paraId="17AD93B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D45847" w:rsidR="00072C4D" w:rsidP="009E7B8A" w:rsidRDefault="00072C4D" w14:paraId="0DE4B5B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D45847" w:rsidR="00072C4D" w:rsidP="009E7B8A" w:rsidRDefault="00072C4D" w14:paraId="66204FF1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D45847" w:rsidR="00072C4D" w:rsidTr="00CC709A" w14:paraId="2254AAEB" w14:textId="77777777">
        <w:trPr>
          <w:trHeight w:val="262"/>
        </w:trPr>
        <w:tc>
          <w:tcPr>
            <w:tcW w:w="5070" w:type="dxa"/>
          </w:tcPr>
          <w:p w:rsidRPr="00D45847" w:rsidR="00072C4D" w:rsidP="00FC3315" w:rsidRDefault="00072C4D" w14:paraId="67AB42A1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Pr="00D45847" w:rsidR="00072C4D" w:rsidP="0021678C" w:rsidRDefault="003C68B8" w14:paraId="276E3223" w14:textId="482287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Pr="00D45847" w:rsidR="006B217E">
              <w:rPr>
                <w:sz w:val="22"/>
                <w:szCs w:val="22"/>
              </w:rPr>
              <w:t>,5</w:t>
            </w:r>
          </w:p>
        </w:tc>
        <w:tc>
          <w:tcPr>
            <w:tcW w:w="1559" w:type="dxa"/>
            <w:vAlign w:val="center"/>
          </w:tcPr>
          <w:p w:rsidRPr="00D45847" w:rsidR="00072C4D" w:rsidP="00707400" w:rsidRDefault="00184268" w14:paraId="3D5C510C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35</w:t>
            </w:r>
          </w:p>
        </w:tc>
        <w:tc>
          <w:tcPr>
            <w:tcW w:w="2552" w:type="dxa"/>
            <w:vAlign w:val="center"/>
          </w:tcPr>
          <w:p w:rsidRPr="00D45847" w:rsidR="00072C4D" w:rsidP="00707400" w:rsidRDefault="00184268" w14:paraId="6A09E912" w14:textId="77777777">
            <w:pPr>
              <w:jc w:val="center"/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-</w:t>
            </w:r>
          </w:p>
        </w:tc>
      </w:tr>
      <w:tr w:rsidRPr="00D45847" w:rsidR="00FC3315" w:rsidTr="00CC709A" w14:paraId="66A8C8ED" w14:textId="77777777">
        <w:trPr>
          <w:trHeight w:val="236"/>
        </w:trPr>
        <w:tc>
          <w:tcPr>
            <w:tcW w:w="5070" w:type="dxa"/>
            <w:shd w:val="clear" w:color="auto" w:fill="C0C0C0"/>
          </w:tcPr>
          <w:p w:rsidRPr="00D45847" w:rsidR="00FC3315" w:rsidP="00FC3315" w:rsidRDefault="00FC3315" w14:paraId="0D8C3CE7" w14:textId="77777777">
            <w:pPr>
              <w:rPr>
                <w:b/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D45847" w:rsidR="00FC3315" w:rsidP="009E7B8A" w:rsidRDefault="003C68B8" w14:paraId="2598DEE6" w14:textId="38477C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Pr="00D45847" w:rsidR="00FC3315" w:rsidTr="00CC709A" w14:paraId="17CD80B8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D45847" w:rsidR="00FC3315" w:rsidP="00FC3315" w:rsidRDefault="00FC3315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D4584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D45847" w:rsidR="00707400" w:rsidP="00CC709A" w:rsidRDefault="00184268" w14:paraId="47B5A611" w14:textId="77777777">
            <w:pPr>
              <w:jc w:val="center"/>
              <w:rPr>
                <w:b/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1,4</w:t>
            </w:r>
          </w:p>
        </w:tc>
      </w:tr>
      <w:tr w:rsidRPr="00D45847" w:rsidR="00072C4D" w:rsidTr="00CC709A" w14:paraId="0A639EE1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D45847" w:rsidR="00072C4D" w:rsidP="00FC3315" w:rsidRDefault="00072C4D" w14:paraId="05ACB73D" w14:textId="77777777">
            <w:pPr>
              <w:rPr>
                <w:sz w:val="22"/>
                <w:szCs w:val="22"/>
              </w:rPr>
            </w:pPr>
            <w:r w:rsidRPr="00D45847">
              <w:rPr>
                <w:sz w:val="23"/>
                <w:szCs w:val="23"/>
              </w:rPr>
              <w:t>Liczba punktów ECTS związana z kształceniem</w:t>
            </w:r>
            <w:r w:rsidRPr="00D45847">
              <w:br/>
            </w:r>
            <w:r w:rsidRPr="00D45847">
              <w:rPr>
                <w:sz w:val="23"/>
                <w:szCs w:val="23"/>
              </w:rPr>
              <w:t>na odległość (kształcenie z wykorzystaniem</w:t>
            </w:r>
            <w:r w:rsidRPr="00D45847">
              <w:br/>
            </w:r>
            <w:r w:rsidRPr="00D45847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D45847" w:rsidR="00072C4D" w:rsidP="009E7B8A" w:rsidRDefault="00184268" w14:paraId="4B584315" w14:textId="77777777">
            <w:pPr>
              <w:jc w:val="center"/>
              <w:rPr>
                <w:b/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0</w:t>
            </w:r>
          </w:p>
        </w:tc>
      </w:tr>
      <w:tr w:rsidRPr="00D45847" w:rsidR="00FC3315" w:rsidTr="00CC709A" w14:paraId="6B8BDEC1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D45847" w:rsidR="00FC3315" w:rsidP="00FC3315" w:rsidRDefault="00FC3315" w14:paraId="74985CDA" w14:textId="77777777">
            <w:pPr>
              <w:rPr>
                <w:sz w:val="22"/>
                <w:szCs w:val="22"/>
              </w:rPr>
            </w:pPr>
            <w:r w:rsidRPr="00D4584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D45847" w:rsidR="00FC3315" w:rsidP="00F22401" w:rsidRDefault="00184268" w14:paraId="42072CF5" w14:textId="755ED88E">
            <w:pPr>
              <w:jc w:val="center"/>
              <w:rPr>
                <w:b/>
                <w:sz w:val="22"/>
                <w:szCs w:val="22"/>
              </w:rPr>
            </w:pPr>
            <w:r w:rsidRPr="00D45847">
              <w:rPr>
                <w:b/>
                <w:sz w:val="22"/>
                <w:szCs w:val="22"/>
              </w:rPr>
              <w:t>1,</w:t>
            </w:r>
            <w:r w:rsidR="003C68B8">
              <w:rPr>
                <w:b/>
                <w:sz w:val="22"/>
                <w:szCs w:val="22"/>
              </w:rPr>
              <w:t>4</w:t>
            </w:r>
          </w:p>
        </w:tc>
      </w:tr>
    </w:tbl>
    <w:p w:rsidRPr="00D45847" w:rsidR="00E40B0C" w:rsidP="00FC3315" w:rsidRDefault="00E40B0C" w14:paraId="2DBF0D7D" w14:textId="77777777">
      <w:pPr>
        <w:rPr>
          <w:sz w:val="22"/>
          <w:szCs w:val="22"/>
        </w:rPr>
      </w:pPr>
    </w:p>
    <w:sectPr w:rsidRPr="00D45847" w:rsidR="00E40B0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B1394"/>
    <w:multiLevelType w:val="hybridMultilevel"/>
    <w:tmpl w:val="EC563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FE4B7F"/>
    <w:multiLevelType w:val="hybridMultilevel"/>
    <w:tmpl w:val="40C67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88471612">
    <w:abstractNumId w:val="1"/>
  </w:num>
  <w:num w:numId="2" w16cid:durableId="774059109">
    <w:abstractNumId w:val="3"/>
  </w:num>
  <w:num w:numId="3" w16cid:durableId="986937799">
    <w:abstractNumId w:val="2"/>
  </w:num>
  <w:num w:numId="4" w16cid:durableId="418798882">
    <w:abstractNumId w:val="5"/>
  </w:num>
  <w:num w:numId="5" w16cid:durableId="573399355">
    <w:abstractNumId w:val="0"/>
  </w:num>
  <w:num w:numId="6" w16cid:durableId="1794787073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BA9"/>
    <w:rsid w:val="00072C4D"/>
    <w:rsid w:val="000852F4"/>
    <w:rsid w:val="000B7B2F"/>
    <w:rsid w:val="000D56F2"/>
    <w:rsid w:val="001576BD"/>
    <w:rsid w:val="001704CA"/>
    <w:rsid w:val="00184268"/>
    <w:rsid w:val="001A34CD"/>
    <w:rsid w:val="001C5EA7"/>
    <w:rsid w:val="0021678C"/>
    <w:rsid w:val="00285FFE"/>
    <w:rsid w:val="00292477"/>
    <w:rsid w:val="0029540B"/>
    <w:rsid w:val="002B76A0"/>
    <w:rsid w:val="00314D2B"/>
    <w:rsid w:val="00327E3A"/>
    <w:rsid w:val="00336F03"/>
    <w:rsid w:val="003A7F5C"/>
    <w:rsid w:val="003B0E27"/>
    <w:rsid w:val="003C2E58"/>
    <w:rsid w:val="003C68B8"/>
    <w:rsid w:val="003E4A84"/>
    <w:rsid w:val="003F415A"/>
    <w:rsid w:val="00416716"/>
    <w:rsid w:val="005065AF"/>
    <w:rsid w:val="0050790E"/>
    <w:rsid w:val="00587C0C"/>
    <w:rsid w:val="0059237A"/>
    <w:rsid w:val="005A5B46"/>
    <w:rsid w:val="00650997"/>
    <w:rsid w:val="00650DEA"/>
    <w:rsid w:val="00675DD2"/>
    <w:rsid w:val="006B217E"/>
    <w:rsid w:val="006E7FB4"/>
    <w:rsid w:val="00707400"/>
    <w:rsid w:val="007120DA"/>
    <w:rsid w:val="00733636"/>
    <w:rsid w:val="00775968"/>
    <w:rsid w:val="007A7699"/>
    <w:rsid w:val="007F72F8"/>
    <w:rsid w:val="00801B19"/>
    <w:rsid w:val="008020D5"/>
    <w:rsid w:val="00876270"/>
    <w:rsid w:val="008C358C"/>
    <w:rsid w:val="008E22ED"/>
    <w:rsid w:val="008E233E"/>
    <w:rsid w:val="00915F9D"/>
    <w:rsid w:val="009A3EA2"/>
    <w:rsid w:val="009E7B8A"/>
    <w:rsid w:val="009F5760"/>
    <w:rsid w:val="009F7F5D"/>
    <w:rsid w:val="00A03C05"/>
    <w:rsid w:val="00A04F7E"/>
    <w:rsid w:val="00A0703A"/>
    <w:rsid w:val="00A65CEA"/>
    <w:rsid w:val="00AB1CD8"/>
    <w:rsid w:val="00AC7584"/>
    <w:rsid w:val="00AE0317"/>
    <w:rsid w:val="00B3777B"/>
    <w:rsid w:val="00B62FB3"/>
    <w:rsid w:val="00B8644A"/>
    <w:rsid w:val="00C436C6"/>
    <w:rsid w:val="00C60C15"/>
    <w:rsid w:val="00C83126"/>
    <w:rsid w:val="00CC60DC"/>
    <w:rsid w:val="00CC709A"/>
    <w:rsid w:val="00CF24C5"/>
    <w:rsid w:val="00D12936"/>
    <w:rsid w:val="00D45847"/>
    <w:rsid w:val="00D466D8"/>
    <w:rsid w:val="00D851BA"/>
    <w:rsid w:val="00DE161E"/>
    <w:rsid w:val="00E165AD"/>
    <w:rsid w:val="00E22B97"/>
    <w:rsid w:val="00E32F86"/>
    <w:rsid w:val="00E40B0C"/>
    <w:rsid w:val="00E725DF"/>
    <w:rsid w:val="00EA2C4A"/>
    <w:rsid w:val="00EB2148"/>
    <w:rsid w:val="00EB5D75"/>
    <w:rsid w:val="00F22401"/>
    <w:rsid w:val="00F22F4E"/>
    <w:rsid w:val="00F24019"/>
    <w:rsid w:val="00F369AF"/>
    <w:rsid w:val="00F40A99"/>
    <w:rsid w:val="00F84478"/>
    <w:rsid w:val="00F86D16"/>
    <w:rsid w:val="00F86D7D"/>
    <w:rsid w:val="00F94B18"/>
    <w:rsid w:val="00FA2E58"/>
    <w:rsid w:val="00FA7CCD"/>
    <w:rsid w:val="00FC3315"/>
    <w:rsid w:val="00FD7A2E"/>
    <w:rsid w:val="0635288F"/>
    <w:rsid w:val="14A28F79"/>
    <w:rsid w:val="20C16938"/>
    <w:rsid w:val="33E7484C"/>
    <w:rsid w:val="3E08D0DA"/>
    <w:rsid w:val="4A186B91"/>
    <w:rsid w:val="4A5BC3C5"/>
    <w:rsid w:val="5BD6524E"/>
    <w:rsid w:val="6794D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0B7F"/>
  <w15:chartTrackingRefBased/>
  <w15:docId w15:val="{49F083DD-57E2-4D07-B638-5714260940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styleId="TytuZnak" w:customStyle="1">
    <w:name w:val="Tytuł Znak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  <w:lang w:val="en-US" w:eastAsia="en-US" w:bidi="en-US"/>
    </w:rPr>
  </w:style>
  <w:style w:type="character" w:styleId="PodtytuZnak" w:customStyle="1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styleId="CytatZnak" w:customStyle="1">
    <w:name w:val="Cytat Znak"/>
    <w:link w:val="Cytat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styleId="CytatintensywnyZnak" w:customStyle="1">
    <w:name w:val="Cytat intensywny Znak"/>
    <w:link w:val="Cytatintensywny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styleId="AWniosekZnak" w:customStyle="1">
    <w:name w:val="A_Wniosek 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styleId="TekstpodstawowyZnak" w:customStyle="1">
    <w:name w:val="Tekst podstawowy Znak"/>
    <w:link w:val="Tekstpodstawowy"/>
    <w:rsid w:val="00CF24C5"/>
    <w:rPr>
      <w:rFonts w:ascii="Cambria" w:hAnsi="Cambria" w:eastAsia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Użytkownik systemu Windows</dc:creator>
  <keywords/>
  <lastModifiedBy>Szymon Kisiel</lastModifiedBy>
  <revision>10</revision>
  <dcterms:created xsi:type="dcterms:W3CDTF">2026-04-20T07:57:00.0000000Z</dcterms:created>
  <dcterms:modified xsi:type="dcterms:W3CDTF">2026-04-21T12:35:43.4975623Z</dcterms:modified>
</coreProperties>
</file>